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FF7900">
        <w:rPr>
          <w:rFonts w:ascii="Times New Roman" w:hAnsi="Times New Roman" w:cs="Times New Roman"/>
          <w:b/>
          <w:sz w:val="28"/>
          <w:szCs w:val="28"/>
        </w:rPr>
        <w:t>Творческая мастерская</w:t>
      </w:r>
      <w:r w:rsidR="004A2FA8">
        <w:rPr>
          <w:rFonts w:ascii="Times New Roman" w:hAnsi="Times New Roman" w:cs="Times New Roman"/>
          <w:b/>
          <w:sz w:val="28"/>
          <w:szCs w:val="28"/>
        </w:rPr>
        <w:t>.</w:t>
      </w:r>
      <w:r w:rsidR="002A5F05">
        <w:rPr>
          <w:rFonts w:ascii="Times New Roman" w:hAnsi="Times New Roman" w:cs="Times New Roman"/>
          <w:b/>
          <w:sz w:val="28"/>
          <w:szCs w:val="28"/>
        </w:rPr>
        <w:t xml:space="preserve"> Папье-маше.</w:t>
      </w:r>
    </w:p>
    <w:p w:rsidR="00256298" w:rsidRPr="00143BD7" w:rsidRDefault="00256298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Краски гуашевые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Клей ПВА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кисточки</w:t>
      </w:r>
    </w:p>
    <w:p w:rsidR="004A2FA8" w:rsidRPr="00143BD7" w:rsidRDefault="004A2FA8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4A2FA8" w:rsidRDefault="008D2404" w:rsidP="008D2404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примеры работ </w:t>
      </w:r>
      <w:hyperlink r:id="rId6" w:history="1">
        <w:r w:rsidRPr="00EA622D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https://drive.google.com/open?id=1IeEviJQnDSsuKezMI0TbE552qgKP40lK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B5785D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Продолжайте</w:t>
      </w:r>
      <w:bookmarkStart w:id="0" w:name="_GoBack"/>
      <w:bookmarkEnd w:id="0"/>
      <w:r w:rsidR="00FF7900">
        <w:rPr>
          <w:rFonts w:ascii="Times New Roman" w:eastAsia="Calibri" w:hAnsi="Times New Roman" w:cs="Times New Roman"/>
          <w:sz w:val="28"/>
          <w:szCs w:val="28"/>
        </w:rPr>
        <w:t xml:space="preserve"> работу в цвете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12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.05-</w:t>
      </w:r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15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IeEviJQnDSsuKezMI0TbE552qgKP40l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44</cp:revision>
  <dcterms:created xsi:type="dcterms:W3CDTF">2020-03-26T15:30:00Z</dcterms:created>
  <dcterms:modified xsi:type="dcterms:W3CDTF">2020-05-11T15:54:00Z</dcterms:modified>
</cp:coreProperties>
</file>